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CF" w:rsidRPr="000133CF" w:rsidRDefault="000133CF" w:rsidP="006C78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3CF">
        <w:rPr>
          <w:rFonts w:ascii="Times New Roman" w:hAnsi="Times New Roman" w:cs="Times New Roman"/>
          <w:b/>
          <w:sz w:val="28"/>
          <w:szCs w:val="28"/>
        </w:rPr>
        <w:t>Психологическая суть жизненного и профессионального самоопределения</w:t>
      </w:r>
      <w:r w:rsidRPr="00013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07C8" w:rsidRDefault="006C78EF" w:rsidP="006C78EF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 П. «Психологическое консультирование по профессиональной ориентации», 2004г.</w:t>
      </w:r>
    </w:p>
    <w:sectPr w:rsidR="00F107C8" w:rsidSect="0067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7828"/>
    <w:rsid w:val="000133CF"/>
    <w:rsid w:val="00082171"/>
    <w:rsid w:val="00111311"/>
    <w:rsid w:val="003D7828"/>
    <w:rsid w:val="006766FB"/>
    <w:rsid w:val="006B09DD"/>
    <w:rsid w:val="006C78EF"/>
    <w:rsid w:val="00F107C8"/>
    <w:rsid w:val="00F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2020-12-14T08:09:00Z</dcterms:created>
  <dcterms:modified xsi:type="dcterms:W3CDTF">2021-01-21T12:32:00Z</dcterms:modified>
</cp:coreProperties>
</file>